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OKUL AİLE BİRLİĞİ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VERGİ KİMLİK NO: 8010668360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HALK BANK A.Ş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1280- ARNAVUTKÖY ŞUBE/İSTANBUL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MUDI ADI / UNVANI: ŞEHİT ER TUNCAY TÜRKEN ORTAOKULU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HESAB NO:1280-16100090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İBAN NO: TR740001200128000016100090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